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FAA" w:rsidRDefault="00576FAA" w:rsidP="00576FAA">
      <w:pPr>
        <w:autoSpaceDE w:val="0"/>
        <w:autoSpaceDN w:val="0"/>
        <w:adjustRightInd w:val="0"/>
        <w:rPr>
          <w:rFonts w:cs="Arial"/>
          <w:strike/>
        </w:rPr>
      </w:pPr>
    </w:p>
    <w:p w:rsidR="00576FAA" w:rsidRDefault="00576FAA" w:rsidP="00576FAA">
      <w:pPr>
        <w:autoSpaceDE w:val="0"/>
        <w:autoSpaceDN w:val="0"/>
        <w:adjustRightInd w:val="0"/>
        <w:rPr>
          <w:rFonts w:cs="Arial"/>
          <w:strike/>
        </w:rPr>
      </w:pPr>
    </w:p>
    <w:p w:rsidR="00576FAA" w:rsidRPr="009F3469" w:rsidRDefault="00576FAA" w:rsidP="00576FAA">
      <w:pPr>
        <w:rPr>
          <w:vanish/>
          <w:color w:val="FF0000"/>
          <w:spacing w:val="-3"/>
          <w:sz w:val="18"/>
          <w:szCs w:val="18"/>
        </w:rPr>
      </w:pPr>
      <w:r>
        <w:rPr>
          <w:vanish/>
          <w:color w:val="FF0000"/>
          <w:spacing w:val="-3"/>
          <w:sz w:val="18"/>
          <w:szCs w:val="18"/>
        </w:rPr>
        <w:t>This is a Select Use Special Provision Copied Note.  It has not been through the Department’s complete Specifications C</w:t>
      </w:r>
      <w:r w:rsidRPr="009F3469">
        <w:rPr>
          <w:vanish/>
          <w:color w:val="FF0000"/>
          <w:spacing w:val="-3"/>
          <w:sz w:val="18"/>
          <w:szCs w:val="18"/>
        </w:rPr>
        <w:t xml:space="preserve">ommittee review/comment/acceptance process and is not part of the Standard Specifications.  It is to be considered as project-specific and may be subject to modifications required to meet specific project conditions or requirements for Federal funding.  Anyone making modifications is responsible for obtaining the appropriate expertise in the discipline applicable to the modification.  If modifications are made the date </w:t>
      </w:r>
      <w:r w:rsidRPr="009F3469">
        <w:rPr>
          <w:vanish/>
          <w:color w:val="FF0000"/>
          <w:spacing w:val="-3"/>
          <w:sz w:val="18"/>
          <w:szCs w:val="18"/>
          <w:u w:val="single"/>
        </w:rPr>
        <w:t>must</w:t>
      </w:r>
      <w:r w:rsidRPr="009F3469">
        <w:rPr>
          <w:vanish/>
          <w:color w:val="FF0000"/>
          <w:spacing w:val="-3"/>
          <w:sz w:val="18"/>
          <w:szCs w:val="18"/>
        </w:rPr>
        <w:t xml:space="preserve"> also be changed to reflect the current date.  Please send a copy of the modified special provision with the new date and specific project number to </w:t>
      </w:r>
      <w:hyperlink r:id="rId5" w:history="1">
        <w:r w:rsidRPr="009F3469">
          <w:rPr>
            <w:rStyle w:val="Hyperlink"/>
            <w:vanish/>
            <w:color w:val="FF0000"/>
            <w:sz w:val="18"/>
            <w:szCs w:val="18"/>
          </w:rPr>
          <w:t>David.Gayle@VDOT.Virginia.gov</w:t>
        </w:r>
      </w:hyperlink>
      <w:r w:rsidRPr="009F3469">
        <w:rPr>
          <w:vanish/>
          <w:color w:val="FF0000"/>
          <w:spacing w:val="-3"/>
          <w:sz w:val="18"/>
          <w:szCs w:val="18"/>
        </w:rPr>
        <w:t xml:space="preserve"> so it may be added to the </w:t>
      </w:r>
      <w:hyperlink r:id="rId6" w:tooltip="Intranet location of various SPCNs and SPs in no particular grouping or order and not necessarily approved by Spec Section." w:history="1">
        <w:r w:rsidRPr="009F3469">
          <w:rPr>
            <w:rStyle w:val="Hyperlink"/>
            <w:vanish/>
            <w:color w:val="FF0000"/>
            <w:spacing w:val="-3"/>
            <w:sz w:val="18"/>
            <w:szCs w:val="18"/>
          </w:rPr>
          <w:t>Specifications Stockpile</w:t>
        </w:r>
      </w:hyperlink>
      <w:r w:rsidRPr="009F3469">
        <w:rPr>
          <w:vanish/>
          <w:color w:val="FF0000"/>
          <w:spacing w:val="-3"/>
          <w:sz w:val="18"/>
          <w:szCs w:val="18"/>
        </w:rPr>
        <w:t>.</w:t>
      </w:r>
    </w:p>
    <w:p w:rsidR="00576FAA" w:rsidRPr="009F3469" w:rsidRDefault="00576FAA" w:rsidP="00576FAA">
      <w:pPr>
        <w:rPr>
          <w:vanish/>
          <w:color w:val="FF0000"/>
          <w:spacing w:val="-3"/>
          <w:sz w:val="18"/>
          <w:szCs w:val="18"/>
        </w:rPr>
      </w:pPr>
    </w:p>
    <w:p w:rsidR="00576FAA" w:rsidRPr="008A2878" w:rsidRDefault="00A05089" w:rsidP="00576FAA">
      <w:pPr>
        <w:rPr>
          <w:vanish/>
          <w:color w:val="FF0000"/>
          <w:sz w:val="18"/>
          <w:szCs w:val="18"/>
        </w:rPr>
      </w:pPr>
      <w:hyperlink r:id="rId7" w:tooltip="SMA SCHEDULE WORK DATES (Staunton District Only) 11-23-15a Guidelines- Staunton District Plant Mix 2016 Schedule Work only." w:history="1">
        <w:proofErr w:type="gramStart"/>
        <w:r w:rsidR="00576FAA">
          <w:rPr>
            <w:rStyle w:val="Hyperlink"/>
            <w:vanish/>
            <w:color w:val="FF0000"/>
            <w:sz w:val="18"/>
            <w:szCs w:val="18"/>
          </w:rPr>
          <w:t>cu105002a</w:t>
        </w:r>
        <w:proofErr w:type="gramEnd"/>
        <w:r w:rsidR="00576FAA">
          <w:rPr>
            <w:rStyle w:val="Hyperlink"/>
            <w:vanish/>
            <w:color w:val="FF0000"/>
            <w:sz w:val="18"/>
            <w:szCs w:val="18"/>
          </w:rPr>
          <w:t xml:space="preserve"> SMA Sched Work Date (Staunton2016)</w:t>
        </w:r>
      </w:hyperlink>
      <w:bookmarkStart w:id="0" w:name="_GoBack"/>
      <w:bookmarkEnd w:id="0"/>
    </w:p>
    <w:p w:rsidR="00576FAA" w:rsidRPr="009F3469" w:rsidRDefault="00576FAA" w:rsidP="00576FAA">
      <w:pPr>
        <w:rPr>
          <w:vanish/>
          <w:color w:val="FF0000"/>
          <w:spacing w:val="-3"/>
          <w:sz w:val="18"/>
          <w:szCs w:val="18"/>
        </w:rPr>
      </w:pPr>
    </w:p>
    <w:p w:rsidR="00576FAA" w:rsidRPr="009F3469" w:rsidRDefault="00576FAA" w:rsidP="00576FAA">
      <w:pPr>
        <w:rPr>
          <w:vanish/>
          <w:color w:val="FF0000"/>
          <w:sz w:val="18"/>
          <w:szCs w:val="18"/>
        </w:rPr>
      </w:pPr>
      <w:r w:rsidRPr="009F3469">
        <w:rPr>
          <w:b/>
          <w:vanish/>
          <w:color w:val="FF0000"/>
          <w:spacing w:val="-3"/>
          <w:sz w:val="18"/>
          <w:szCs w:val="18"/>
        </w:rPr>
        <w:t xml:space="preserve">GUIDELINES </w:t>
      </w:r>
      <w:r w:rsidRPr="009F3469">
        <w:rPr>
          <w:vanish/>
          <w:color w:val="FF0000"/>
          <w:spacing w:val="-3"/>
          <w:sz w:val="18"/>
          <w:szCs w:val="18"/>
        </w:rPr>
        <w:t>–</w:t>
      </w:r>
      <w:r>
        <w:rPr>
          <w:vanish/>
          <w:color w:val="FF0000"/>
          <w:spacing w:val="-3"/>
          <w:sz w:val="18"/>
          <w:szCs w:val="18"/>
        </w:rPr>
        <w:t xml:space="preserve"> </w:t>
      </w:r>
      <w:r w:rsidRPr="00576FAA">
        <w:rPr>
          <w:vanish/>
          <w:color w:val="FF0000"/>
          <w:spacing w:val="-3"/>
          <w:sz w:val="18"/>
          <w:szCs w:val="18"/>
        </w:rPr>
        <w:t>STAUNTON</w:t>
      </w:r>
      <w:r w:rsidRPr="009F3469">
        <w:rPr>
          <w:vanish/>
          <w:color w:val="FF0000"/>
          <w:spacing w:val="-3"/>
          <w:sz w:val="18"/>
          <w:szCs w:val="18"/>
        </w:rPr>
        <w:t xml:space="preserve"> DISTRICT PLANT MIX SCHEDULE WORK ONLY.</w:t>
      </w:r>
    </w:p>
    <w:p w:rsidR="00576FAA" w:rsidRPr="009F3469" w:rsidRDefault="00576FAA" w:rsidP="00576FAA">
      <w:pPr>
        <w:rPr>
          <w:vanish/>
          <w:color w:val="FF0000"/>
          <w:sz w:val="18"/>
          <w:szCs w:val="18"/>
        </w:rPr>
      </w:pPr>
    </w:p>
    <w:p w:rsidR="000F2F05" w:rsidRPr="00375B6F" w:rsidRDefault="000F2F05" w:rsidP="000F2F05">
      <w:pPr>
        <w:autoSpaceDE w:val="0"/>
        <w:autoSpaceDN w:val="0"/>
        <w:adjustRightInd w:val="0"/>
        <w:rPr>
          <w:bCs/>
        </w:rPr>
      </w:pPr>
      <w:r w:rsidRPr="00375B6F">
        <w:rPr>
          <w:b/>
          <w:bCs/>
        </w:rPr>
        <w:t>SMA SCHEDULE WORK DATES</w:t>
      </w:r>
      <w:r w:rsidR="004F1D94">
        <w:rPr>
          <w:b/>
          <w:bCs/>
        </w:rPr>
        <w:t xml:space="preserve"> </w:t>
      </w:r>
      <w:r w:rsidR="004F1D94" w:rsidRPr="00375B6F">
        <w:rPr>
          <w:b/>
          <w:bCs/>
        </w:rPr>
        <w:t>(</w:t>
      </w:r>
      <w:r w:rsidR="004F1D94" w:rsidRPr="00576FAA">
        <w:rPr>
          <w:b/>
          <w:bCs/>
        </w:rPr>
        <w:t>Staunton</w:t>
      </w:r>
      <w:r w:rsidR="004F1D94" w:rsidRPr="00375B6F">
        <w:rPr>
          <w:b/>
          <w:bCs/>
        </w:rPr>
        <w:t xml:space="preserve"> District Only)</w:t>
      </w:r>
      <w:r w:rsidRPr="00375B6F">
        <w:rPr>
          <w:b/>
          <w:bCs/>
        </w:rPr>
        <w:fldChar w:fldCharType="begin"/>
      </w:r>
      <w:r w:rsidRPr="00375B6F">
        <w:instrText xml:space="preserve"> TC "</w:instrText>
      </w:r>
      <w:bookmarkStart w:id="1" w:name="_Toc207774846"/>
      <w:bookmarkStart w:id="2" w:name="_Toc207778387"/>
      <w:bookmarkStart w:id="3" w:name="_Toc215414805"/>
      <w:bookmarkStart w:id="4" w:name="_Toc216767081"/>
      <w:bookmarkStart w:id="5" w:name="_Toc223358706"/>
      <w:r w:rsidR="00576FAA" w:rsidRPr="00375B6F">
        <w:rPr>
          <w:b/>
          <w:bCs/>
        </w:rPr>
        <w:instrText>SMA SCHEDULE WORK DATES (</w:instrText>
      </w:r>
      <w:r w:rsidR="00576FAA" w:rsidRPr="00576FAA">
        <w:rPr>
          <w:b/>
          <w:bCs/>
        </w:rPr>
        <w:instrText>Staunton</w:instrText>
      </w:r>
      <w:r w:rsidR="00576FAA" w:rsidRPr="00375B6F">
        <w:rPr>
          <w:b/>
          <w:bCs/>
        </w:rPr>
        <w:instrText xml:space="preserve"> District Only)</w:instrText>
      </w:r>
      <w:r w:rsidRPr="00576FAA">
        <w:rPr>
          <w:bCs/>
        </w:rPr>
        <w:instrText xml:space="preserve"> </w:instrText>
      </w:r>
      <w:r w:rsidRPr="00375B6F">
        <w:instrText xml:space="preserve">  </w:instrText>
      </w:r>
      <w:r>
        <w:instrText>11-2</w:instrText>
      </w:r>
      <w:r w:rsidR="004F1D94">
        <w:instrText>3</w:instrText>
      </w:r>
      <w:r>
        <w:instrText>-15</w:instrText>
      </w:r>
      <w:r w:rsidR="00576FAA">
        <w:instrText>a</w:instrText>
      </w:r>
      <w:r w:rsidRPr="00375B6F">
        <w:instrText xml:space="preserve"> (SPCN)</w:instrText>
      </w:r>
      <w:bookmarkEnd w:id="1"/>
      <w:bookmarkEnd w:id="2"/>
      <w:bookmarkEnd w:id="3"/>
      <w:bookmarkEnd w:id="4"/>
      <w:bookmarkEnd w:id="5"/>
      <w:r w:rsidRPr="00375B6F">
        <w:instrText xml:space="preserve">" \F C \L "1" </w:instrText>
      </w:r>
      <w:r w:rsidRPr="00375B6F">
        <w:rPr>
          <w:b/>
          <w:bCs/>
        </w:rPr>
        <w:fldChar w:fldCharType="end"/>
      </w:r>
      <w:r w:rsidRPr="00375B6F">
        <w:t xml:space="preserve"> — </w:t>
      </w:r>
      <w:r w:rsidRPr="00375B6F">
        <w:rPr>
          <w:bCs/>
        </w:rPr>
        <w:t>Section 105.01</w:t>
      </w:r>
      <w:r w:rsidRPr="00375B6F">
        <w:t>—</w:t>
      </w:r>
      <w:r w:rsidRPr="00375B6F">
        <w:rPr>
          <w:bCs/>
        </w:rPr>
        <w:t>Notice To Proceed of the Specifications is amended to include the following:</w:t>
      </w:r>
    </w:p>
    <w:p w:rsidR="000F2F05" w:rsidRPr="00375B6F" w:rsidRDefault="000F2F05" w:rsidP="000F2F05">
      <w:pPr>
        <w:autoSpaceDE w:val="0"/>
        <w:autoSpaceDN w:val="0"/>
        <w:adjustRightInd w:val="0"/>
        <w:rPr>
          <w:bCs/>
        </w:rPr>
      </w:pPr>
    </w:p>
    <w:p w:rsidR="000F2F05" w:rsidRPr="00375B6F" w:rsidRDefault="000F2F05" w:rsidP="000F2F05">
      <w:pPr>
        <w:autoSpaceDE w:val="0"/>
        <w:autoSpaceDN w:val="0"/>
        <w:adjustRightInd w:val="0"/>
        <w:ind w:left="360"/>
        <w:rPr>
          <w:rFonts w:cs="Arial"/>
        </w:rPr>
      </w:pPr>
      <w:r w:rsidRPr="00375B6F">
        <w:t>The Notice to Proceed date for this contract shall be as specified elsewhere in this contract;</w:t>
      </w:r>
      <w:r w:rsidRPr="00375B6F">
        <w:rPr>
          <w:rFonts w:cs="Arial"/>
        </w:rPr>
        <w:t xml:space="preserve"> however, SMA shall not be placed before </w:t>
      </w:r>
      <w:r>
        <w:rPr>
          <w:rFonts w:cs="Arial"/>
          <w:b/>
        </w:rPr>
        <w:t>May</w:t>
      </w:r>
      <w:r w:rsidRPr="00375B6F">
        <w:rPr>
          <w:rFonts w:cs="Arial"/>
          <w:b/>
        </w:rPr>
        <w:t xml:space="preserve"> 1, </w:t>
      </w:r>
      <w:r w:rsidRPr="00375B6F">
        <w:rPr>
          <w:b/>
        </w:rPr>
        <w:t>201</w:t>
      </w:r>
      <w:r>
        <w:rPr>
          <w:b/>
        </w:rPr>
        <w:t>6</w:t>
      </w:r>
      <w:r w:rsidRPr="00375B6F">
        <w:t xml:space="preserve"> or after </w:t>
      </w:r>
      <w:r w:rsidRPr="00375B6F">
        <w:rPr>
          <w:rFonts w:cs="Arial"/>
          <w:b/>
        </w:rPr>
        <w:t xml:space="preserve">October 1, </w:t>
      </w:r>
      <w:r w:rsidRPr="00375B6F">
        <w:rPr>
          <w:b/>
        </w:rPr>
        <w:t>201</w:t>
      </w:r>
      <w:r>
        <w:rPr>
          <w:b/>
        </w:rPr>
        <w:t>6</w:t>
      </w:r>
      <w:r w:rsidRPr="00375B6F">
        <w:t>.</w:t>
      </w:r>
    </w:p>
    <w:p w:rsidR="000F2F05" w:rsidRPr="00375B6F" w:rsidRDefault="000F2F05" w:rsidP="000F2F05">
      <w:pPr>
        <w:autoSpaceDE w:val="0"/>
        <w:autoSpaceDN w:val="0"/>
        <w:adjustRightInd w:val="0"/>
        <w:ind w:left="360"/>
        <w:rPr>
          <w:rFonts w:cs="Arial"/>
        </w:rPr>
      </w:pPr>
    </w:p>
    <w:p w:rsidR="000F2F05" w:rsidRDefault="000F2F05" w:rsidP="000F2F05">
      <w:pPr>
        <w:autoSpaceDE w:val="0"/>
        <w:autoSpaceDN w:val="0"/>
        <w:adjustRightInd w:val="0"/>
        <w:rPr>
          <w:rFonts w:cs="Arial"/>
        </w:rPr>
      </w:pPr>
      <w:r>
        <w:rPr>
          <w:spacing w:val="-2"/>
        </w:rPr>
        <w:t>11-2</w:t>
      </w:r>
      <w:r w:rsidR="00576FAA">
        <w:rPr>
          <w:spacing w:val="-2"/>
        </w:rPr>
        <w:t>3</w:t>
      </w:r>
      <w:r>
        <w:rPr>
          <w:spacing w:val="-2"/>
        </w:rPr>
        <w:t>-15</w:t>
      </w:r>
      <w:r w:rsidR="00576FAA">
        <w:t>a</w:t>
      </w:r>
      <w:r w:rsidRPr="00375B6F">
        <w:rPr>
          <w:rFonts w:cs="Arial"/>
        </w:rPr>
        <w:t xml:space="preserve"> (SPCN)</w:t>
      </w:r>
    </w:p>
    <w:p w:rsidR="00EE3550" w:rsidRDefault="00EE3550"/>
    <w:p w:rsidR="00576FAA" w:rsidRDefault="00576FAA"/>
    <w:sectPr w:rsidR="00576F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F05"/>
    <w:rsid w:val="000F2F05"/>
    <w:rsid w:val="004F1D94"/>
    <w:rsid w:val="00576FAA"/>
    <w:rsid w:val="00A05089"/>
    <w:rsid w:val="00EE3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F05"/>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76FA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F05"/>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76F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u105002a%20SMA%20Sched%20Work%20Date%20(Staunton2016).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insidevdot/sites/SanC/specs/2007specs/Stockpile/Forms/AllItems.aspx" TargetMode="External"/><Relationship Id="rId5" Type="http://schemas.openxmlformats.org/officeDocument/2006/relationships/hyperlink" Target="mailto:David.Gayle@VDOT.Virginia.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john.hensley</dc:creator>
  <cp:lastModifiedBy>David.Gayle</cp:lastModifiedBy>
  <cp:revision>3</cp:revision>
  <dcterms:created xsi:type="dcterms:W3CDTF">2015-11-20T16:28:00Z</dcterms:created>
  <dcterms:modified xsi:type="dcterms:W3CDTF">2015-11-26T00:56:00Z</dcterms:modified>
</cp:coreProperties>
</file>